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BB5" w:rsidRPr="00993F48" w:rsidRDefault="00993F48" w:rsidP="00993F48">
      <w:pPr>
        <w:jc w:val="right"/>
        <w:rPr>
          <w:b/>
          <w:bCs/>
          <w:sz w:val="36"/>
          <w:szCs w:val="36"/>
          <w:lang w:bidi="fa-IR"/>
        </w:rPr>
      </w:pPr>
      <w:r>
        <w:rPr>
          <w:rFonts w:hint="cs"/>
          <w:b/>
          <w:bCs/>
          <w:sz w:val="36"/>
          <w:szCs w:val="36"/>
          <w:rtl/>
          <w:lang w:bidi="fa-IR"/>
        </w:rPr>
        <w:t>مراقبتهای  قبل و بعد آندوسکوپی</w:t>
      </w:r>
      <w:r w:rsidR="00E83BB5" w:rsidRPr="00993F48">
        <w:rPr>
          <w:rFonts w:hint="cs"/>
          <w:b/>
          <w:bCs/>
          <w:sz w:val="36"/>
          <w:szCs w:val="36"/>
          <w:rtl/>
          <w:lang w:bidi="fa-IR"/>
        </w:rPr>
        <w:t xml:space="preserve">                         </w:t>
      </w:r>
    </w:p>
    <w:p w:rsidR="00E83BB5" w:rsidRPr="00B05F02" w:rsidRDefault="00E83BB5" w:rsidP="00437534">
      <w:pPr>
        <w:jc w:val="right"/>
        <w:rPr>
          <w:b/>
          <w:bCs/>
          <w:sz w:val="18"/>
          <w:szCs w:val="18"/>
          <w:rtl/>
          <w:lang w:bidi="fa-IR"/>
        </w:rPr>
      </w:pPr>
      <w:r w:rsidRPr="00B05F02">
        <w:rPr>
          <w:rFonts w:hint="cs"/>
          <w:sz w:val="18"/>
          <w:szCs w:val="18"/>
          <w:rtl/>
          <w:lang w:bidi="fa-IR"/>
        </w:rPr>
        <w:t>آندوسکوپی یک روش بررسی و آزمایش ویژه برای ارزیابی قسمت بالایی دستگاه گوارش که شامل مری ومعده و ابتدای روده کوچک است.</w:t>
      </w:r>
      <w:r w:rsidR="00DA576C" w:rsidRPr="00B05F02">
        <w:rPr>
          <w:rFonts w:hint="cs"/>
          <w:sz w:val="18"/>
          <w:szCs w:val="18"/>
          <w:rtl/>
          <w:lang w:bidi="fa-IR"/>
        </w:rPr>
        <w:t xml:space="preserve">دستگاه آندوسکوپ یک لوله نرم وانعطاف پذیروبلنداست که در سرآن یک منبع نوری ویک دوربین فیلمبرداری قرار دارد و از راه دهان وارد میشود به این صورت پزشک میتواند داخل دستگاه گوارش شما را دریک صفحه نمایشگر ببیند و پولیپ ها و تومورها و نقاط خونریزی دهنده وملتهب را تشخیص دهد.                                                                                  </w:t>
      </w:r>
    </w:p>
    <w:p w:rsidR="00DA576C" w:rsidRPr="00B05F02" w:rsidRDefault="00DA576C" w:rsidP="00437534">
      <w:pPr>
        <w:jc w:val="right"/>
        <w:rPr>
          <w:b/>
          <w:bCs/>
          <w:sz w:val="18"/>
          <w:szCs w:val="18"/>
          <w:rtl/>
          <w:lang w:bidi="fa-IR"/>
        </w:rPr>
      </w:pPr>
      <w:r w:rsidRPr="00B05F02">
        <w:rPr>
          <w:rFonts w:hint="cs"/>
          <w:b/>
          <w:bCs/>
          <w:sz w:val="18"/>
          <w:szCs w:val="18"/>
          <w:rtl/>
          <w:lang w:bidi="fa-IR"/>
        </w:rPr>
        <w:t xml:space="preserve">آمادگی قبل از آندوسکوپی                                                                                                                         </w:t>
      </w:r>
    </w:p>
    <w:p w:rsidR="00DA576C" w:rsidRPr="00B05F02" w:rsidRDefault="00DA576C" w:rsidP="00437534">
      <w:pPr>
        <w:jc w:val="right"/>
        <w:rPr>
          <w:b/>
          <w:bCs/>
          <w:sz w:val="18"/>
          <w:szCs w:val="18"/>
          <w:rtl/>
          <w:lang w:bidi="fa-IR"/>
        </w:rPr>
      </w:pPr>
      <w:r w:rsidRPr="00B05F02">
        <w:rPr>
          <w:rFonts w:hint="cs"/>
          <w:b/>
          <w:bCs/>
          <w:sz w:val="18"/>
          <w:szCs w:val="18"/>
          <w:rtl/>
          <w:lang w:bidi="fa-IR"/>
        </w:rPr>
        <w:t xml:space="preserve">1.شب قبل از آندوسکوپی شام سوپ میل کنید.                                                                                                  </w:t>
      </w:r>
    </w:p>
    <w:p w:rsidR="00DA576C" w:rsidRPr="00B05F02" w:rsidRDefault="00DA576C" w:rsidP="00437534">
      <w:pPr>
        <w:jc w:val="right"/>
        <w:rPr>
          <w:b/>
          <w:bCs/>
          <w:sz w:val="18"/>
          <w:szCs w:val="18"/>
          <w:rtl/>
          <w:lang w:bidi="fa-IR"/>
        </w:rPr>
      </w:pPr>
      <w:r w:rsidRPr="00B05F02">
        <w:rPr>
          <w:rFonts w:hint="cs"/>
          <w:b/>
          <w:bCs/>
          <w:sz w:val="18"/>
          <w:szCs w:val="18"/>
          <w:rtl/>
          <w:lang w:bidi="fa-IR"/>
        </w:rPr>
        <w:t xml:space="preserve">2.بعد از ساعت 9 شب به طور کامل ناشتا بمانید.                                                                                             </w:t>
      </w:r>
    </w:p>
    <w:p w:rsidR="00437534" w:rsidRPr="00B05F02" w:rsidRDefault="00DA576C" w:rsidP="00911A1E">
      <w:pPr>
        <w:jc w:val="right"/>
        <w:rPr>
          <w:b/>
          <w:bCs/>
          <w:sz w:val="18"/>
          <w:szCs w:val="18"/>
          <w:rtl/>
          <w:lang w:bidi="fa-IR"/>
        </w:rPr>
      </w:pPr>
      <w:r w:rsidRPr="00B05F02">
        <w:rPr>
          <w:rFonts w:hint="cs"/>
          <w:b/>
          <w:bCs/>
          <w:sz w:val="18"/>
          <w:szCs w:val="18"/>
          <w:rtl/>
          <w:lang w:bidi="fa-IR"/>
        </w:rPr>
        <w:t>3.در صورت یبوست شدید</w:t>
      </w:r>
      <w:r w:rsidR="00437534" w:rsidRPr="00B05F02">
        <w:rPr>
          <w:rFonts w:hint="cs"/>
          <w:b/>
          <w:bCs/>
          <w:sz w:val="18"/>
          <w:szCs w:val="18"/>
          <w:rtl/>
          <w:lang w:bidi="fa-IR"/>
        </w:rPr>
        <w:t>از 3 روز قبل از غذاهای نرم استفاده نمایید.</w:t>
      </w:r>
    </w:p>
    <w:p w:rsidR="003C4146" w:rsidRPr="00B05F02" w:rsidRDefault="00437534" w:rsidP="003C4146">
      <w:pPr>
        <w:jc w:val="right"/>
        <w:rPr>
          <w:b/>
          <w:bCs/>
          <w:sz w:val="18"/>
          <w:szCs w:val="18"/>
          <w:lang w:bidi="fa-IR"/>
        </w:rPr>
      </w:pPr>
      <w:r w:rsidRPr="00B05F02">
        <w:rPr>
          <w:rFonts w:hint="cs"/>
          <w:b/>
          <w:bCs/>
          <w:sz w:val="18"/>
          <w:szCs w:val="18"/>
          <w:rtl/>
          <w:lang w:bidi="fa-IR"/>
        </w:rPr>
        <w:t xml:space="preserve">4.داروهای قلبی وفشارخون و انسولین و داروهای ضد قند را با هماهنگی پزشک معالج خود مصرف کنید.                    </w:t>
      </w:r>
      <w:r w:rsidR="00DA576C" w:rsidRPr="00B05F02">
        <w:rPr>
          <w:rFonts w:hint="cs"/>
          <w:b/>
          <w:bCs/>
          <w:sz w:val="18"/>
          <w:szCs w:val="18"/>
          <w:rtl/>
          <w:lang w:bidi="fa-IR"/>
        </w:rPr>
        <w:t xml:space="preserve"> </w:t>
      </w:r>
      <w:r w:rsidRPr="00B05F02">
        <w:rPr>
          <w:rFonts w:hint="cs"/>
          <w:b/>
          <w:bCs/>
          <w:sz w:val="18"/>
          <w:szCs w:val="18"/>
          <w:rtl/>
          <w:lang w:bidi="fa-IR"/>
        </w:rPr>
        <w:t xml:space="preserve">   </w:t>
      </w:r>
      <w:r w:rsidR="003C4146" w:rsidRPr="00B05F02">
        <w:rPr>
          <w:rFonts w:hint="cs"/>
          <w:b/>
          <w:bCs/>
          <w:sz w:val="18"/>
          <w:szCs w:val="18"/>
          <w:rtl/>
          <w:lang w:bidi="fa-IR"/>
        </w:rPr>
        <w:t xml:space="preserve"> </w:t>
      </w:r>
    </w:p>
    <w:p w:rsidR="003C4146" w:rsidRPr="00B05F02" w:rsidRDefault="003C4146" w:rsidP="003C4146">
      <w:pPr>
        <w:jc w:val="right"/>
        <w:rPr>
          <w:b/>
          <w:bCs/>
          <w:sz w:val="18"/>
          <w:szCs w:val="18"/>
          <w:lang w:bidi="fa-IR"/>
        </w:rPr>
      </w:pPr>
      <w:r w:rsidRPr="00B05F02">
        <w:rPr>
          <w:rFonts w:hint="cs"/>
          <w:b/>
          <w:bCs/>
          <w:sz w:val="18"/>
          <w:szCs w:val="18"/>
          <w:rtl/>
          <w:lang w:bidi="fa-IR"/>
        </w:rPr>
        <w:t>5.در روز مراجعه حتما یک نفر همراه داشته باشید و 5/9 صبح در بیمارستان حضور داشته باشید.</w:t>
      </w:r>
    </w:p>
    <w:p w:rsidR="003C4146" w:rsidRPr="00B05F02" w:rsidRDefault="003C4146" w:rsidP="003C4146">
      <w:pPr>
        <w:jc w:val="right"/>
        <w:rPr>
          <w:b/>
          <w:bCs/>
          <w:sz w:val="18"/>
          <w:szCs w:val="18"/>
          <w:lang w:bidi="fa-IR"/>
        </w:rPr>
      </w:pPr>
      <w:r w:rsidRPr="00B05F02">
        <w:rPr>
          <w:rFonts w:hint="cs"/>
          <w:b/>
          <w:bCs/>
          <w:sz w:val="18"/>
          <w:szCs w:val="18"/>
          <w:rtl/>
          <w:lang w:bidi="fa-IR"/>
        </w:rPr>
        <w:t>6.مسئول بخش را از سابقه عمل جراحی قبلی شکم و معده و روده مطلع کنید.</w:t>
      </w:r>
    </w:p>
    <w:p w:rsidR="009E2E88" w:rsidRPr="00B05F02" w:rsidRDefault="003C4146" w:rsidP="003C4146">
      <w:pPr>
        <w:jc w:val="right"/>
        <w:rPr>
          <w:b/>
          <w:bCs/>
          <w:sz w:val="18"/>
          <w:szCs w:val="18"/>
          <w:lang w:bidi="fa-IR"/>
        </w:rPr>
      </w:pPr>
      <w:r w:rsidRPr="00B05F02">
        <w:rPr>
          <w:rFonts w:hint="cs"/>
          <w:b/>
          <w:bCs/>
          <w:sz w:val="18"/>
          <w:szCs w:val="18"/>
          <w:rtl/>
          <w:lang w:bidi="fa-IR"/>
        </w:rPr>
        <w:t>7.خانمها در روز مراجعه از لاک ناخن و ر</w:t>
      </w:r>
      <w:r w:rsidR="009E2E88" w:rsidRPr="00B05F02">
        <w:rPr>
          <w:rFonts w:hint="cs"/>
          <w:b/>
          <w:bCs/>
          <w:sz w:val="18"/>
          <w:szCs w:val="18"/>
          <w:rtl/>
          <w:lang w:bidi="fa-IR"/>
        </w:rPr>
        <w:t>ژ لب استفاده نکنند.</w:t>
      </w:r>
    </w:p>
    <w:p w:rsidR="009E2E88" w:rsidRPr="00B05F02" w:rsidRDefault="009E2E88" w:rsidP="009E2E88">
      <w:pPr>
        <w:jc w:val="right"/>
        <w:rPr>
          <w:b/>
          <w:bCs/>
          <w:sz w:val="18"/>
          <w:szCs w:val="18"/>
          <w:lang w:bidi="fa-IR"/>
        </w:rPr>
      </w:pPr>
      <w:r w:rsidRPr="00B05F02">
        <w:rPr>
          <w:rFonts w:hint="cs"/>
          <w:b/>
          <w:bCs/>
          <w:sz w:val="18"/>
          <w:szCs w:val="18"/>
          <w:rtl/>
          <w:lang w:bidi="fa-IR"/>
        </w:rPr>
        <w:t>8.در صورت مصرف قرص آهن و بیسموت یا سولفات باریم از 3 روز قبل از مراجعه مصرف آنها را قطع کنید.</w:t>
      </w:r>
    </w:p>
    <w:p w:rsidR="009E2E88" w:rsidRPr="00B05F02" w:rsidRDefault="009E2E88" w:rsidP="009E2E88">
      <w:pPr>
        <w:jc w:val="right"/>
        <w:rPr>
          <w:b/>
          <w:bCs/>
          <w:sz w:val="18"/>
          <w:szCs w:val="18"/>
          <w:lang w:bidi="fa-IR"/>
        </w:rPr>
      </w:pPr>
      <w:r w:rsidRPr="00B05F02">
        <w:rPr>
          <w:rFonts w:hint="cs"/>
          <w:b/>
          <w:bCs/>
          <w:sz w:val="18"/>
          <w:szCs w:val="18"/>
          <w:rtl/>
          <w:lang w:bidi="fa-IR"/>
        </w:rPr>
        <w:t>9.اگر دچار بیماری قلبی و اختلالات انعقادی هستید مطمئن شوید که پزشکتان همه اطلاعات لازم از شما را دارد.</w:t>
      </w:r>
    </w:p>
    <w:p w:rsidR="009E2E88" w:rsidRPr="00B05F02" w:rsidRDefault="009E2E88" w:rsidP="009E2E88">
      <w:pPr>
        <w:jc w:val="right"/>
        <w:rPr>
          <w:b/>
          <w:bCs/>
          <w:sz w:val="18"/>
          <w:szCs w:val="18"/>
          <w:lang w:bidi="fa-IR"/>
        </w:rPr>
      </w:pPr>
      <w:r w:rsidRPr="00B05F02">
        <w:rPr>
          <w:rFonts w:hint="cs"/>
          <w:b/>
          <w:bCs/>
          <w:sz w:val="18"/>
          <w:szCs w:val="18"/>
          <w:rtl/>
          <w:lang w:bidi="fa-IR"/>
        </w:rPr>
        <w:t>موارد زیر را به پزشک اطلاع دهید:</w:t>
      </w:r>
    </w:p>
    <w:p w:rsidR="00784727" w:rsidRPr="00B05F02" w:rsidRDefault="009E2E88" w:rsidP="009E2E88">
      <w:pPr>
        <w:jc w:val="right"/>
        <w:rPr>
          <w:b/>
          <w:bCs/>
          <w:sz w:val="18"/>
          <w:szCs w:val="18"/>
          <w:rtl/>
          <w:lang w:bidi="fa-IR"/>
        </w:rPr>
      </w:pPr>
      <w:r w:rsidRPr="00B05F02">
        <w:rPr>
          <w:rFonts w:hint="cs"/>
          <w:b/>
          <w:bCs/>
          <w:sz w:val="18"/>
          <w:szCs w:val="18"/>
          <w:rtl/>
          <w:lang w:bidi="fa-IR"/>
        </w:rPr>
        <w:t>1.</w:t>
      </w:r>
      <w:r w:rsidR="00784727" w:rsidRPr="00B05F02">
        <w:rPr>
          <w:rFonts w:hint="cs"/>
          <w:b/>
          <w:bCs/>
          <w:sz w:val="18"/>
          <w:szCs w:val="18"/>
          <w:rtl/>
          <w:lang w:bidi="fa-IR"/>
        </w:rPr>
        <w:t>اگر دارویی مصرف میکنید که بر غلظت خون شما اثر میگذارد مانند آسپرین-وارفارین-پلاویکس طبق نظر پزشک میبایست قبل از آندوسکوپی قطع شود.</w:t>
      </w:r>
    </w:p>
    <w:p w:rsidR="00784727" w:rsidRPr="00B05F02" w:rsidRDefault="00784727" w:rsidP="00784727">
      <w:pPr>
        <w:jc w:val="right"/>
        <w:rPr>
          <w:b/>
          <w:bCs/>
          <w:sz w:val="18"/>
          <w:szCs w:val="18"/>
          <w:rtl/>
          <w:lang w:bidi="fa-IR"/>
        </w:rPr>
      </w:pPr>
      <w:r w:rsidRPr="00B05F02">
        <w:rPr>
          <w:rFonts w:hint="cs"/>
          <w:b/>
          <w:bCs/>
          <w:sz w:val="18"/>
          <w:szCs w:val="18"/>
          <w:rtl/>
          <w:lang w:bidi="fa-IR"/>
        </w:rPr>
        <w:t>2.اگر باردار هستید.</w:t>
      </w:r>
    </w:p>
    <w:p w:rsidR="00784727" w:rsidRPr="00B05F02" w:rsidRDefault="00784727" w:rsidP="00784727">
      <w:pPr>
        <w:jc w:val="right"/>
        <w:rPr>
          <w:b/>
          <w:bCs/>
          <w:sz w:val="18"/>
          <w:szCs w:val="18"/>
          <w:rtl/>
          <w:lang w:bidi="fa-IR"/>
        </w:rPr>
      </w:pPr>
      <w:r w:rsidRPr="00B05F02">
        <w:rPr>
          <w:rFonts w:hint="cs"/>
          <w:b/>
          <w:bCs/>
          <w:sz w:val="18"/>
          <w:szCs w:val="18"/>
          <w:rtl/>
          <w:lang w:bidi="fa-IR"/>
        </w:rPr>
        <w:t>3.هر نوع حساسیتی به داروها یا لاتکس دارید.</w:t>
      </w:r>
    </w:p>
    <w:p w:rsidR="00784727" w:rsidRPr="00B05F02" w:rsidRDefault="00784727" w:rsidP="00784727">
      <w:pPr>
        <w:jc w:val="right"/>
        <w:rPr>
          <w:b/>
          <w:bCs/>
          <w:sz w:val="18"/>
          <w:szCs w:val="18"/>
          <w:rtl/>
          <w:lang w:bidi="fa-IR"/>
        </w:rPr>
      </w:pPr>
      <w:r w:rsidRPr="00B05F02">
        <w:rPr>
          <w:rFonts w:hint="cs"/>
          <w:b/>
          <w:bCs/>
          <w:sz w:val="18"/>
          <w:szCs w:val="18"/>
          <w:rtl/>
          <w:lang w:bidi="fa-IR"/>
        </w:rPr>
        <w:t>4.در صورتی که به بیماریهایی مثل هپاتیت یا ایدز مبتلا هستید.</w:t>
      </w:r>
    </w:p>
    <w:p w:rsidR="00612EB6" w:rsidRPr="00B05F02" w:rsidRDefault="00784727" w:rsidP="00784727">
      <w:pPr>
        <w:jc w:val="right"/>
        <w:rPr>
          <w:b/>
          <w:bCs/>
          <w:sz w:val="18"/>
          <w:szCs w:val="18"/>
          <w:rtl/>
          <w:lang w:bidi="fa-IR"/>
        </w:rPr>
      </w:pPr>
      <w:r w:rsidRPr="00B05F02">
        <w:rPr>
          <w:rFonts w:hint="cs"/>
          <w:b/>
          <w:bCs/>
          <w:sz w:val="18"/>
          <w:szCs w:val="18"/>
          <w:rtl/>
          <w:lang w:bidi="fa-IR"/>
        </w:rPr>
        <w:t xml:space="preserve">اطمینان داشته باشید در هنگام آندوسکوپی به شما بی حس کننده حلق زده میشود تا بلع لوله آسان شود لوله به داخل دستگاه تنفسی شما نمیرودوتنفس شما مشکل پیدا نمیکند با فشار زبان و دندان </w:t>
      </w:r>
      <w:r w:rsidR="00612EB6" w:rsidRPr="00B05F02">
        <w:rPr>
          <w:rFonts w:hint="cs"/>
          <w:b/>
          <w:bCs/>
          <w:sz w:val="18"/>
          <w:szCs w:val="18"/>
          <w:rtl/>
          <w:lang w:bidi="fa-IR"/>
        </w:rPr>
        <w:t>به لوله باعث اختلال حرکت یا آسیب به دستگاه می شوید و همچنین داروی تزریقی آرامبخش به شما تزریق می شود.</w:t>
      </w:r>
    </w:p>
    <w:p w:rsidR="00612EB6" w:rsidRPr="00B05F02" w:rsidRDefault="00612EB6" w:rsidP="00612EB6">
      <w:pPr>
        <w:jc w:val="right"/>
        <w:rPr>
          <w:b/>
          <w:bCs/>
          <w:sz w:val="18"/>
          <w:szCs w:val="18"/>
          <w:rtl/>
          <w:lang w:bidi="fa-IR"/>
        </w:rPr>
      </w:pPr>
      <w:r w:rsidRPr="00B05F02">
        <w:rPr>
          <w:rFonts w:hint="cs"/>
          <w:b/>
          <w:bCs/>
          <w:sz w:val="18"/>
          <w:szCs w:val="18"/>
          <w:rtl/>
          <w:lang w:bidi="fa-IR"/>
        </w:rPr>
        <w:t>بعد ازعبور آندوسکوپ به داخل مری با دستور پزشک آب دهان را خارج کرده وقورت ندهید درطی آندوسکوپ به علت دمیدن هواجهت دیدن دستگاه گوارش احساس پری سردل و نفخ دارید.</w:t>
      </w:r>
    </w:p>
    <w:p w:rsidR="00612EB6" w:rsidRPr="00B05F02" w:rsidRDefault="00612EB6" w:rsidP="00612EB6">
      <w:pPr>
        <w:jc w:val="right"/>
        <w:rPr>
          <w:b/>
          <w:bCs/>
          <w:sz w:val="18"/>
          <w:szCs w:val="18"/>
          <w:rtl/>
          <w:lang w:bidi="fa-IR"/>
        </w:rPr>
      </w:pPr>
      <w:r w:rsidRPr="00B05F02">
        <w:rPr>
          <w:rFonts w:hint="cs"/>
          <w:b/>
          <w:bCs/>
          <w:sz w:val="18"/>
          <w:szCs w:val="18"/>
          <w:rtl/>
          <w:lang w:bidi="fa-IR"/>
        </w:rPr>
        <w:t>توصیه های بعد از آندوسکوپی:</w:t>
      </w:r>
    </w:p>
    <w:p w:rsidR="0092202B" w:rsidRPr="00B05F02" w:rsidRDefault="00612EB6" w:rsidP="00612EB6">
      <w:pPr>
        <w:jc w:val="right"/>
        <w:rPr>
          <w:b/>
          <w:bCs/>
          <w:sz w:val="18"/>
          <w:szCs w:val="18"/>
          <w:rtl/>
          <w:lang w:bidi="fa-IR"/>
        </w:rPr>
      </w:pPr>
      <w:r w:rsidRPr="00B05F02">
        <w:rPr>
          <w:rFonts w:hint="cs"/>
          <w:b/>
          <w:bCs/>
          <w:sz w:val="18"/>
          <w:szCs w:val="18"/>
          <w:rtl/>
          <w:lang w:bidi="fa-IR"/>
        </w:rPr>
        <w:t xml:space="preserve">شما ممکن است احساس گیجی و تلوتلو خوردن داشته باشید بنابراین تا 24 ساعت از انجام کارهایی که نیاز به هوشیاری دارند بپرهیزید .هر وقت که احساس کردید تحملش را داریدابتدا مایعات ولرم و سپس غذاهای </w:t>
      </w:r>
      <w:r w:rsidR="0092202B" w:rsidRPr="00B05F02">
        <w:rPr>
          <w:rFonts w:hint="cs"/>
          <w:b/>
          <w:bCs/>
          <w:sz w:val="18"/>
          <w:szCs w:val="18"/>
          <w:rtl/>
          <w:lang w:bidi="fa-IR"/>
        </w:rPr>
        <w:t>نرم وسبک به تدریج شروع کنید.</w:t>
      </w:r>
    </w:p>
    <w:p w:rsidR="0092202B" w:rsidRPr="00B05F02" w:rsidRDefault="0092202B" w:rsidP="0092202B">
      <w:pPr>
        <w:jc w:val="right"/>
        <w:rPr>
          <w:b/>
          <w:bCs/>
          <w:sz w:val="18"/>
          <w:szCs w:val="18"/>
          <w:rtl/>
          <w:lang w:bidi="fa-IR"/>
        </w:rPr>
      </w:pPr>
      <w:r w:rsidRPr="00B05F02">
        <w:rPr>
          <w:rFonts w:hint="cs"/>
          <w:b/>
          <w:bCs/>
          <w:sz w:val="18"/>
          <w:szCs w:val="18"/>
          <w:rtl/>
          <w:lang w:bidi="fa-IR"/>
        </w:rPr>
        <w:t>علایم هشدار:</w:t>
      </w:r>
    </w:p>
    <w:p w:rsidR="0092202B" w:rsidRPr="00B05F02" w:rsidRDefault="0092202B" w:rsidP="0092202B">
      <w:pPr>
        <w:jc w:val="right"/>
        <w:rPr>
          <w:b/>
          <w:bCs/>
          <w:sz w:val="18"/>
          <w:szCs w:val="18"/>
          <w:rtl/>
          <w:lang w:bidi="fa-IR"/>
        </w:rPr>
      </w:pPr>
      <w:r w:rsidRPr="00B05F02">
        <w:rPr>
          <w:rFonts w:hint="cs"/>
          <w:b/>
          <w:bCs/>
          <w:sz w:val="18"/>
          <w:szCs w:val="18"/>
          <w:rtl/>
          <w:lang w:bidi="fa-IR"/>
        </w:rPr>
        <w:t>در صورت مشاهده و احساس هر یک از موارد زیر فوری با پزشک تماس بگیرید:</w:t>
      </w:r>
    </w:p>
    <w:p w:rsidR="0092202B" w:rsidRPr="00B05F02" w:rsidRDefault="0092202B" w:rsidP="00911A1E">
      <w:pPr>
        <w:jc w:val="right"/>
        <w:rPr>
          <w:sz w:val="18"/>
          <w:szCs w:val="18"/>
          <w:lang w:bidi="fa-IR"/>
        </w:rPr>
      </w:pPr>
      <w:r w:rsidRPr="00B05F02">
        <w:rPr>
          <w:rFonts w:hint="cs"/>
          <w:b/>
          <w:bCs/>
          <w:sz w:val="18"/>
          <w:szCs w:val="18"/>
          <w:rtl/>
          <w:lang w:bidi="fa-IR"/>
        </w:rPr>
        <w:t>1.در صورت درد شدید شکمی یا سینه</w:t>
      </w:r>
      <w:r w:rsidR="00911A1E" w:rsidRPr="00B05F02">
        <w:rPr>
          <w:rFonts w:hint="cs"/>
          <w:b/>
          <w:bCs/>
          <w:sz w:val="18"/>
          <w:szCs w:val="18"/>
          <w:rtl/>
          <w:lang w:bidi="fa-IR"/>
        </w:rPr>
        <w:t xml:space="preserve">   2-تب         3- وجود خون در مدفوع         آموزش سلامت  آندوسکوپی  زمستان </w:t>
      </w:r>
      <w:r w:rsidR="00911A1E" w:rsidRPr="00B05F02">
        <w:rPr>
          <w:rFonts w:hint="cs"/>
          <w:sz w:val="18"/>
          <w:szCs w:val="18"/>
          <w:rtl/>
          <w:lang w:bidi="fa-IR"/>
        </w:rPr>
        <w:t>1403</w:t>
      </w:r>
    </w:p>
    <w:p w:rsidR="00B05F02" w:rsidRPr="00B05F02" w:rsidRDefault="0092202B" w:rsidP="00911A1E">
      <w:pPr>
        <w:tabs>
          <w:tab w:val="left" w:pos="2824"/>
        </w:tabs>
        <w:rPr>
          <w:sz w:val="18"/>
          <w:szCs w:val="18"/>
          <w:lang w:bidi="fa-IR"/>
        </w:rPr>
      </w:pPr>
      <w:r w:rsidRPr="00B05F02">
        <w:rPr>
          <w:sz w:val="18"/>
          <w:szCs w:val="18"/>
          <w:lang w:bidi="fa-IR"/>
        </w:rPr>
        <w:tab/>
      </w:r>
    </w:p>
    <w:tbl>
      <w:tblPr>
        <w:tblStyle w:val="TableGrid"/>
        <w:tblW w:w="0" w:type="auto"/>
        <w:tblInd w:w="-431" w:type="dxa"/>
        <w:tblLayout w:type="fixed"/>
        <w:tblLook w:val="04A0" w:firstRow="1" w:lastRow="0" w:firstColumn="1" w:lastColumn="0" w:noHBand="0" w:noVBand="1"/>
      </w:tblPr>
      <w:tblGrid>
        <w:gridCol w:w="4254"/>
        <w:gridCol w:w="5527"/>
      </w:tblGrid>
      <w:tr w:rsidR="00B05F02" w:rsidTr="00B05F02">
        <w:trPr>
          <w:trHeight w:val="70"/>
        </w:trPr>
        <w:tc>
          <w:tcPr>
            <w:tcW w:w="4254" w:type="dxa"/>
          </w:tcPr>
          <w:p w:rsidR="00B05F02" w:rsidRDefault="00B05F02" w:rsidP="00391DB5">
            <w:pPr>
              <w:bidi/>
              <w:rPr>
                <w:b/>
                <w:bCs/>
                <w:rtl/>
                <w:lang w:bidi="fa-IR"/>
              </w:rPr>
            </w:pPr>
            <w:r w:rsidRPr="0096480F">
              <w:rPr>
                <w:rFonts w:hint="cs"/>
                <w:b/>
                <w:bCs/>
                <w:rtl/>
                <w:lang w:bidi="fa-IR"/>
              </w:rPr>
              <w:t xml:space="preserve">تاریخ :                روز :         </w:t>
            </w:r>
            <w:r w:rsidR="00990718">
              <w:rPr>
                <w:rFonts w:hint="cs"/>
                <w:b/>
                <w:bCs/>
                <w:rtl/>
                <w:lang w:bidi="fa-IR"/>
              </w:rPr>
              <w:t xml:space="preserve">     </w:t>
            </w:r>
            <w:r w:rsidRPr="0096480F">
              <w:rPr>
                <w:rFonts w:hint="cs"/>
                <w:b/>
                <w:bCs/>
                <w:rtl/>
                <w:lang w:bidi="fa-IR"/>
              </w:rPr>
              <w:t xml:space="preserve">  ساعت:</w:t>
            </w:r>
          </w:p>
          <w:p w:rsidR="00B05F02" w:rsidRPr="0096480F" w:rsidRDefault="00B05F02" w:rsidP="00391DB5">
            <w:pPr>
              <w:bidi/>
              <w:rPr>
                <w:b/>
                <w:bCs/>
                <w:rtl/>
                <w:lang w:bidi="fa-IR"/>
              </w:rPr>
            </w:pPr>
          </w:p>
          <w:p w:rsidR="00B05F02" w:rsidRPr="0096480F" w:rsidRDefault="00B05F02" w:rsidP="00391DB5">
            <w:pPr>
              <w:bidi/>
              <w:rPr>
                <w:b/>
                <w:bCs/>
                <w:rtl/>
                <w:lang w:bidi="fa-IR"/>
              </w:rPr>
            </w:pPr>
          </w:p>
          <w:p w:rsidR="00B05F02" w:rsidRPr="00990718" w:rsidRDefault="00B05F02" w:rsidP="00391DB5">
            <w:pPr>
              <w:bidi/>
              <w:rPr>
                <w:b/>
                <w:bCs/>
                <w:sz w:val="18"/>
                <w:szCs w:val="18"/>
                <w:rtl/>
                <w:lang w:bidi="fa-IR"/>
              </w:rPr>
            </w:pPr>
            <w:r w:rsidRPr="00990718">
              <w:rPr>
                <w:rFonts w:hint="cs"/>
                <w:b/>
                <w:bCs/>
                <w:sz w:val="18"/>
                <w:szCs w:val="18"/>
                <w:rtl/>
                <w:lang w:bidi="fa-IR"/>
              </w:rPr>
              <w:t xml:space="preserve">لطفا راس ساعت معین شده حضور داشته باشید </w:t>
            </w:r>
          </w:p>
          <w:p w:rsidR="00B05F02" w:rsidRDefault="00B05F02" w:rsidP="00391DB5">
            <w:pPr>
              <w:bidi/>
              <w:rPr>
                <w:rtl/>
                <w:lang w:bidi="fa-IR"/>
              </w:rPr>
            </w:pPr>
            <w:r w:rsidRPr="00990718">
              <w:rPr>
                <w:rFonts w:hint="cs"/>
                <w:b/>
                <w:bCs/>
                <w:sz w:val="18"/>
                <w:szCs w:val="18"/>
                <w:rtl/>
                <w:lang w:bidi="fa-IR"/>
              </w:rPr>
              <w:t>در صورت انصراف 3 روز قبل انصراف دهید</w:t>
            </w:r>
            <w:r>
              <w:rPr>
                <w:rFonts w:hint="cs"/>
                <w:rtl/>
                <w:lang w:bidi="fa-IR"/>
              </w:rPr>
              <w:t xml:space="preserve"> </w:t>
            </w:r>
          </w:p>
        </w:tc>
        <w:tc>
          <w:tcPr>
            <w:tcW w:w="5527" w:type="dxa"/>
          </w:tcPr>
          <w:p w:rsidR="00B05F02" w:rsidRDefault="00B05F02" w:rsidP="00391DB5">
            <w:pPr>
              <w:jc w:val="right"/>
              <w:rPr>
                <w:b/>
                <w:bCs/>
                <w:lang w:bidi="fa-IR"/>
              </w:rPr>
            </w:pPr>
            <w:r>
              <w:rPr>
                <w:rFonts w:hint="cs"/>
                <w:b/>
                <w:bCs/>
                <w:rtl/>
                <w:lang w:bidi="fa-IR"/>
              </w:rPr>
              <w:t>تماس بخش آندوسکوپی:44338760</w:t>
            </w:r>
            <w:r w:rsidRPr="003E3DBA">
              <w:rPr>
                <w:rFonts w:hint="cs"/>
                <w:b/>
                <w:bCs/>
                <w:rtl/>
                <w:lang w:bidi="fa-IR"/>
              </w:rPr>
              <w:t xml:space="preserve"> </w:t>
            </w:r>
          </w:p>
          <w:p w:rsidR="00B05F02" w:rsidRDefault="00B05F02" w:rsidP="00391DB5">
            <w:pPr>
              <w:jc w:val="right"/>
              <w:rPr>
                <w:b/>
                <w:bCs/>
                <w:rtl/>
                <w:lang w:bidi="fa-IR"/>
              </w:rPr>
            </w:pPr>
            <w:r w:rsidRPr="003E3DBA">
              <w:rPr>
                <w:rFonts w:hint="cs"/>
                <w:b/>
                <w:bCs/>
                <w:rtl/>
                <w:lang w:bidi="fa-IR"/>
              </w:rPr>
              <w:t xml:space="preserve">  </w:t>
            </w:r>
            <w:r>
              <w:rPr>
                <w:rFonts w:hint="cs"/>
                <w:b/>
                <w:bCs/>
                <w:rtl/>
                <w:lang w:bidi="fa-IR"/>
              </w:rPr>
              <w:t xml:space="preserve">   </w:t>
            </w:r>
            <w:bookmarkStart w:id="0" w:name="_GoBack"/>
            <w:bookmarkEnd w:id="0"/>
          </w:p>
          <w:p w:rsidR="00B05F02" w:rsidRPr="003E3DBA" w:rsidRDefault="00B05F02" w:rsidP="00391DB5">
            <w:pPr>
              <w:jc w:val="center"/>
              <w:rPr>
                <w:b/>
                <w:bCs/>
                <w:rtl/>
                <w:lang w:bidi="fa-IR"/>
              </w:rPr>
            </w:pPr>
            <w:r w:rsidRPr="003E3DBA">
              <w:rPr>
                <w:rFonts w:hint="cs"/>
                <w:b/>
                <w:bCs/>
                <w:rtl/>
                <w:lang w:bidi="fa-IR"/>
              </w:rPr>
              <w:t xml:space="preserve">                                                                                      </w:t>
            </w:r>
          </w:p>
          <w:p w:rsidR="00B05F02" w:rsidRDefault="00B05F02" w:rsidP="00391DB5">
            <w:pPr>
              <w:jc w:val="right"/>
              <w:rPr>
                <w:lang w:bidi="fa-IR"/>
              </w:rPr>
            </w:pPr>
            <w:r w:rsidRPr="003E3DBA">
              <w:rPr>
                <w:rFonts w:hint="cs"/>
                <w:b/>
                <w:bCs/>
                <w:rtl/>
                <w:lang w:bidi="fa-IR"/>
              </w:rPr>
              <w:t>پاسخگویی از ساعت 30/7تا30/14</w:t>
            </w:r>
            <w:r>
              <w:rPr>
                <w:rFonts w:hint="cs"/>
                <w:b/>
                <w:bCs/>
                <w:rtl/>
                <w:lang w:bidi="fa-IR"/>
              </w:rPr>
              <w:t>به غیر از روزهای تعطیل</w:t>
            </w:r>
            <w:r w:rsidRPr="003E3DBA">
              <w:rPr>
                <w:rFonts w:hint="cs"/>
                <w:b/>
                <w:bCs/>
                <w:rtl/>
                <w:lang w:bidi="fa-IR"/>
              </w:rPr>
              <w:t xml:space="preserve"> </w:t>
            </w:r>
          </w:p>
        </w:tc>
      </w:tr>
    </w:tbl>
    <w:p w:rsidR="0092202B" w:rsidRPr="00B05F02" w:rsidRDefault="0092202B" w:rsidP="00911A1E">
      <w:pPr>
        <w:tabs>
          <w:tab w:val="left" w:pos="2824"/>
        </w:tabs>
        <w:rPr>
          <w:sz w:val="18"/>
          <w:szCs w:val="18"/>
          <w:lang w:bidi="fa-IR"/>
        </w:rPr>
      </w:pPr>
    </w:p>
    <w:sectPr w:rsidR="0092202B" w:rsidRPr="00B05F02" w:rsidSect="00911A1E">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BE" w:rsidRDefault="00F15FBE" w:rsidP="00E83BB5">
      <w:pPr>
        <w:spacing w:after="0" w:line="240" w:lineRule="auto"/>
      </w:pPr>
      <w:r>
        <w:separator/>
      </w:r>
    </w:p>
  </w:endnote>
  <w:endnote w:type="continuationSeparator" w:id="0">
    <w:p w:rsidR="00F15FBE" w:rsidRDefault="00F15FBE" w:rsidP="00E8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BE" w:rsidRDefault="00F15FBE" w:rsidP="00E83BB5">
      <w:pPr>
        <w:spacing w:after="0" w:line="240" w:lineRule="auto"/>
      </w:pPr>
      <w:r>
        <w:separator/>
      </w:r>
    </w:p>
  </w:footnote>
  <w:footnote w:type="continuationSeparator" w:id="0">
    <w:p w:rsidR="00F15FBE" w:rsidRDefault="00F15FBE" w:rsidP="00E83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B5"/>
    <w:rsid w:val="002B4B35"/>
    <w:rsid w:val="003C4146"/>
    <w:rsid w:val="00437534"/>
    <w:rsid w:val="00612EB6"/>
    <w:rsid w:val="006C3387"/>
    <w:rsid w:val="00784727"/>
    <w:rsid w:val="00911A1E"/>
    <w:rsid w:val="0092202B"/>
    <w:rsid w:val="00990718"/>
    <w:rsid w:val="00993F48"/>
    <w:rsid w:val="009E2E88"/>
    <w:rsid w:val="00B05F02"/>
    <w:rsid w:val="00B178AC"/>
    <w:rsid w:val="00BF0C68"/>
    <w:rsid w:val="00C064F5"/>
    <w:rsid w:val="00DA576C"/>
    <w:rsid w:val="00E83BB5"/>
    <w:rsid w:val="00E84F25"/>
    <w:rsid w:val="00F15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4042-6F35-45C5-B05F-D6E27857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BB5"/>
  </w:style>
  <w:style w:type="paragraph" w:styleId="Footer">
    <w:name w:val="footer"/>
    <w:basedOn w:val="Normal"/>
    <w:link w:val="FooterChar"/>
    <w:uiPriority w:val="99"/>
    <w:unhideWhenUsed/>
    <w:rsid w:val="00E83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BB5"/>
  </w:style>
  <w:style w:type="paragraph" w:styleId="BalloonText">
    <w:name w:val="Balloon Text"/>
    <w:basedOn w:val="Normal"/>
    <w:link w:val="BalloonTextChar"/>
    <w:uiPriority w:val="99"/>
    <w:semiHidden/>
    <w:unhideWhenUsed/>
    <w:rsid w:val="00911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A1E"/>
    <w:rPr>
      <w:rFonts w:ascii="Segoe UI" w:hAnsi="Segoe UI" w:cs="Segoe UI"/>
      <w:sz w:val="18"/>
      <w:szCs w:val="18"/>
    </w:rPr>
  </w:style>
  <w:style w:type="table" w:styleId="TableGrid">
    <w:name w:val="Table Grid"/>
    <w:basedOn w:val="TableNormal"/>
    <w:uiPriority w:val="39"/>
    <w:rsid w:val="00B05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CA9B-A386-4D51-93DD-D5397ADB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rezapour</cp:lastModifiedBy>
  <cp:revision>4</cp:revision>
  <cp:lastPrinted>2025-03-02T10:18:00Z</cp:lastPrinted>
  <dcterms:created xsi:type="dcterms:W3CDTF">2025-02-02T12:35:00Z</dcterms:created>
  <dcterms:modified xsi:type="dcterms:W3CDTF">2025-04-13T06:30:00Z</dcterms:modified>
</cp:coreProperties>
</file>